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widowControl w:val="0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Warszawa 09.</w:t>
      </w:r>
      <w:r w:rsidDel="00000000" w:rsidR="00000000" w:rsidRPr="00000000">
        <w:rPr>
          <w:sz w:val="20"/>
          <w:szCs w:val="20"/>
          <w:rtl w:val="0"/>
        </w:rPr>
        <w:t xml:space="preserve">01.2025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rtl w:val="0"/>
        </w:rPr>
        <w:t xml:space="preserve">Impuls do zmian w szkołach branżowych! Nowy program Fundacji Szkoła z Klasą i Ambasady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Szkoły branżowe i techniczne odgrywają kluczową rolę w przygotowywaniu młodzieży do życia zawodowego. Rośnie potrzeba odpowiadania na współczesne wyzwania edukacyjne w tych placówkach, łącząca wsparcie dla nauczycieli z praktycznym rozwijaniem kompetencji młodzieży, a także wzmacnianie integracji w wielokulturowych klasach polsko-ukraińskich. </w:t>
      </w: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Fundacja Szkoła z Klasą w grudniu 2024 roku rozpoczęła program Impuls. Szkolny Warsztat Zmian, którego celem jest wspieranie nauczycieli, którzy pracują z klasami polsko-ukraińskimi, w tworzeniu innowacyjnych projektów społecznych. </w:t>
      </w: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W programie biorą udział nauczyciele i nauczycielki z 21 szkół branżowych i technicznych, m.in. z Warszawy, Gdańska, Bydgoszczy, ale i z mniejszych miast -  Brodnicy, Polic, Wodzisławia Śląskiego czy Kościana.</w:t>
      </w:r>
    </w:p>
    <w:p w:rsidR="00000000" w:rsidDel="00000000" w:rsidP="00000000" w:rsidRDefault="00000000" w:rsidRPr="00000000" w14:paraId="0000000B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W ramach programu  nauczyciele i nauczycielki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rozwijają swoje kompetencje zawodowe,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umiejętność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highlight w:val="white"/>
          <w:rtl w:val="0"/>
        </w:rPr>
        <w:t xml:space="preserve">odpowiedniego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planowania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highlight w:val="white"/>
          <w:rtl w:val="0"/>
        </w:rPr>
        <w:t xml:space="preserve"> projektów i ich realizacji oraz przygotowują się do pracy z klasami wielokulturowymi</w:t>
      </w:r>
      <w:r w:rsidDel="00000000" w:rsidR="00000000" w:rsidRPr="00000000">
        <w:rPr>
          <w:rFonts w:ascii="Plus Jakarta Sans" w:cs="Plus Jakarta Sans" w:eastAsia="Plus Jakarta Sans" w:hAnsi="Plus Jakarta Sans"/>
          <w:highlight w:val="white"/>
          <w:rtl w:val="0"/>
        </w:rPr>
        <w:t xml:space="preserve">.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łodzież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uczy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się współpracy, zdobywa praktyczne umiejętności przydatne w życiu społecznym i zawodowym. Jednocześnie program wspiera integrację osób z doświadczeniem uchodźczym, co jest niezwykle istotne w dzisiejszym kontekście społecznym.</w:t>
      </w:r>
    </w:p>
    <w:p w:rsidR="00000000" w:rsidDel="00000000" w:rsidP="00000000" w:rsidRDefault="00000000" w:rsidRPr="00000000" w14:paraId="0000000E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Wymiana doświadczeń i wsparcie w społeczności nauczycielskiej</w:t>
      </w:r>
    </w:p>
    <w:p w:rsidR="00000000" w:rsidDel="00000000" w:rsidP="00000000" w:rsidRDefault="00000000" w:rsidRPr="00000000" w14:paraId="00000010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Jednym z filarów programu jest tworzenie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społecznośc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i zaangażowanych nauczycieli i nauczycielek. Program opiera się na wymianie doświadczeń edukacyjnych między uczestnikami. Sprzyja to budowaniu relacji zawodowych, a także skutecznemu wprowadzaniu innowacyjnych praktyk do codziennej pracy dydaktycznej.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Plus Jakarta Sans" w:cs="Plus Jakarta Sans" w:eastAsia="Plus Jakarta Sans" w:hAnsi="Plus Jakarta Sans"/>
          <w:i w:val="1"/>
          <w:sz w:val="20"/>
          <w:szCs w:val="20"/>
          <w:rtl w:val="0"/>
        </w:rPr>
        <w:t xml:space="preserve">Chcemy, aby nauczyciele czuli się częścią aktywnej </w:t>
      </w:r>
      <w:r w:rsidDel="00000000" w:rsidR="00000000" w:rsidRPr="00000000">
        <w:rPr>
          <w:rFonts w:ascii="Plus Jakarta Sans" w:cs="Plus Jakarta Sans" w:eastAsia="Plus Jakarta Sans" w:hAnsi="Plus Jakarta Sans"/>
          <w:i w:val="1"/>
          <w:sz w:val="20"/>
          <w:szCs w:val="20"/>
          <w:rtl w:val="0"/>
        </w:rPr>
        <w:t xml:space="preserve">wspólnoty</w:t>
      </w:r>
      <w:r w:rsidDel="00000000" w:rsidR="00000000" w:rsidRPr="00000000">
        <w:rPr>
          <w:rFonts w:ascii="Plus Jakarta Sans" w:cs="Plus Jakarta Sans" w:eastAsia="Plus Jakarta Sans" w:hAnsi="Plus Jakarta Sans"/>
          <w:i w:val="1"/>
          <w:sz w:val="20"/>
          <w:szCs w:val="20"/>
          <w:rtl w:val="0"/>
        </w:rPr>
        <w:t xml:space="preserve">, która wspiera się w realizacji projektów i dzieli najlepszymi praktykami. Jednym z kluczy do sukcesu w edukacji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lus Jakarta Sans" w:cs="Plus Jakarta Sans" w:eastAsia="Plus Jakarta Sans" w:hAnsi="Plus Jakarta Sans"/>
          <w:i w:val="1"/>
          <w:sz w:val="20"/>
          <w:szCs w:val="20"/>
          <w:rtl w:val="0"/>
        </w:rPr>
        <w:t xml:space="preserve">jest właśnie współpraca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– mówi Daria Rodzik, koordynatorka programu z Fundacji Szkoła z Klasą.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W programie biorą udział nauczyciele i nauczycielki z 21 szkół branżowych i technicznych z całej Polski, którzy wspólnie z uczniami i uczennicami zrealizują autorskie projekty społeczne o dowolnej tematyce. Każdy projekt będzie odpowiadał na konkretne lokalne potrzeby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highlight w:val="white"/>
          <w:rtl w:val="0"/>
        </w:rPr>
        <w:t xml:space="preserve">(np. szkół, osiedli, miast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łącząc działania na rzecz integracji wielokulturowej z praktycznym rozwijaniem umiejętności zawodowych młodzieży.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Kompleksowe wsparcie dla uczestników</w:t>
      </w:r>
    </w:p>
    <w:p w:rsidR="00000000" w:rsidDel="00000000" w:rsidP="00000000" w:rsidRDefault="00000000" w:rsidRPr="00000000" w14:paraId="00000018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Program oferuje bogaty pakiet wsparcia, m.in.:</w:t>
      </w:r>
    </w:p>
    <w:p w:rsidR="00000000" w:rsidDel="00000000" w:rsidP="00000000" w:rsidRDefault="00000000" w:rsidRPr="00000000" w14:paraId="0000001A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Szkolenia dla nauczycieli z zakresu design thinking, przywództwa adaptacyjnego, pracy z wielokulturową grupą czy wzmacniania uczniowskiej sprawczości,</w:t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Materiały edukacyjne i metodyczne dotyczące edukacji międzykulturowej,</w:t>
      </w:r>
    </w:p>
    <w:p w:rsidR="00000000" w:rsidDel="00000000" w:rsidP="00000000" w:rsidRDefault="00000000" w:rsidRPr="00000000" w14:paraId="0000001D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Warsztaty dla uczniów, na których młodzież uczy się m.in. fundraisingu, współpracy z mediami czy wystąpień publicznych,</w:t>
      </w:r>
    </w:p>
    <w:p w:rsidR="00000000" w:rsidDel="00000000" w:rsidP="00000000" w:rsidRDefault="00000000" w:rsidRPr="00000000" w14:paraId="0000001E">
      <w:pPr>
        <w:keepNext w:val="1"/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Spotkania sieciujące i wizyty studyjne, które sprzyjają wymianie doświadczeń między szkołami z różnych regionów Polski.</w:t>
      </w:r>
    </w:p>
    <w:p w:rsidR="00000000" w:rsidDel="00000000" w:rsidP="00000000" w:rsidRDefault="00000000" w:rsidRPr="00000000" w14:paraId="0000001F">
      <w:pPr>
        <w:keepNext w:val="1"/>
        <w:widowControl w:val="0"/>
        <w:spacing w:line="276" w:lineRule="auto"/>
        <w:ind w:left="720" w:firstLine="0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Działania i perspektywy programu </w:t>
      </w:r>
    </w:p>
    <w:p w:rsidR="00000000" w:rsidDel="00000000" w:rsidP="00000000" w:rsidRDefault="00000000" w:rsidRPr="00000000" w14:paraId="00000021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Uczestnicy programu mają już za sobą trzydniowy zjazd otwierający w Warszawie, który odbył się 13 grudnia i wprowadził ich do działań projektowych. Do czerwca 2025 roku zespoły szkolne zrealizują swoje pierwsze inicjatywy, a ich efekty zostaną zaprezentowane podczas Festiwalu Projektów w Warszawie. </w:t>
      </w:r>
    </w:p>
    <w:p w:rsidR="00000000" w:rsidDel="00000000" w:rsidP="00000000" w:rsidRDefault="00000000" w:rsidRPr="00000000" w14:paraId="00000023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Pierwszy i drugi rok działań w programie to praca nad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projektam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i społecznymi.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Trzeci rok to okres poświęcony dalszemu rozwojowi zdobytych kompetencji oraz 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sieciowaniu uczestników i uczestniczek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- wymianie dobrych praktyk, inspirującym rozmowom i nawiązywaniu kontaktów zawodowych między osobami biorącymi udział w programie.</w:t>
      </w:r>
    </w:p>
    <w:p w:rsidR="00000000" w:rsidDel="00000000" w:rsidP="00000000" w:rsidRDefault="00000000" w:rsidRPr="00000000" w14:paraId="00000025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widowControl w:val="0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Długofalowy wpływ na społeczności szkolne</w:t>
      </w:r>
    </w:p>
    <w:p w:rsidR="00000000" w:rsidDel="00000000" w:rsidP="00000000" w:rsidRDefault="00000000" w:rsidRPr="00000000" w14:paraId="00000027">
      <w:pPr>
        <w:keepNext w:val="1"/>
        <w:widowControl w:val="0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W czasie realizacji programu uczniowie będą mieli okazję rozwijać swoje umiejętności zawodowe, współpracować w zespołach polsko-ukraińskich i doświadczać sprawczości w rozwiązywaniu realnych problemów swoich społeczności. To wpłynie pozytywnie na ich rozwój i wyposaży w kompetencje przydatne długofalowo w życiu zawodowym.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Udział w programie pomoże także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szkołom branżowym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i technicznym wprowadzać nowoczesne metody dydaktyczne, które wspierają zaangażowanie uczniów w proces edukacyjny. Projekty społeczne rozwijają bowiem nie tylko kompetencje zawodowe młodzieży, ale także ich wrażliwość społeczną, umiejętność pracy w zespole i przedsiębiorczość.</w:t>
      </w:r>
    </w:p>
    <w:p w:rsidR="00000000" w:rsidDel="00000000" w:rsidP="00000000" w:rsidRDefault="00000000" w:rsidRPr="00000000" w14:paraId="0000002B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lus Jakarta Sans" w:cs="Plus Jakarta Sans" w:eastAsia="Plus Jakarta Sans" w:hAnsi="Plus Jakarta Sans"/>
          <w:i w:val="1"/>
          <w:sz w:val="20"/>
          <w:szCs w:val="20"/>
          <w:rtl w:val="0"/>
        </w:rPr>
        <w:t xml:space="preserve">Impuls. Szkolny Warsztat Zmian to szansa na pokazanie, jak wielką wartość mają projekty realizowane przez młodzież. Mamy nadzieję, że dzięki wsparciu merytorycznemu i praktycznym warsztatom dla nauczycieli i nauczycielek, działania w ich szkołach nabiorą nowego wymiaru</w:t>
      </w: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 – podkreśla Gaja Andrukowicz, koordynatorka programu.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0"/>
          <w:szCs w:val="20"/>
          <w:rtl w:val="0"/>
        </w:rPr>
        <w:t xml:space="preserve">Wsparcie Ambasady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widowControl w:val="0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Program jest finansowany ze środków Ambasady Stanów Zjednoczonych w Warszawie, która aktywnie wspiera przedsiębiorczość i innowacyjność, szczególnie wśród młodego pokolenia. Realizuje liczne projekty edukacyjne i kulturalne, a także przyznaje granty na inicjatywy realizowane przez polskie organizacje pozarządowe, wspierając ich rozwój i promując wartości obywatelskie oraz współpracę międzykulturową.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Fundacja Szkoła z Klasą od lat działa na rzecz innowacyjnych metod nauczania i wsparcia nauczycieli i nauczycielek w ich codziennej pracy. Program Impuls. Szkolny Warsztat Zmian to kolejny krok w budowaniu społeczności edukacyjnej szkół branżowych i technicznych opartej na współpracy, zaangażowaniu i wzajemnym wsparciu.</w:t>
      </w:r>
    </w:p>
    <w:p w:rsidR="00000000" w:rsidDel="00000000" w:rsidP="00000000" w:rsidRDefault="00000000" w:rsidRPr="00000000" w14:paraId="00000033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widowControl w:val="0"/>
        <w:spacing w:line="276" w:lineRule="auto"/>
        <w:jc w:val="both"/>
        <w:rPr>
          <w:color w:val="ff3399"/>
          <w:sz w:val="16"/>
          <w:szCs w:val="16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Więcej informacji o programie można znaleźć na stronie internetowej Fundacji Szkoła z Klasą: </w:t>
      </w:r>
      <w:hyperlink r:id="rId6">
        <w:r w:rsidDel="00000000" w:rsidR="00000000" w:rsidRPr="00000000">
          <w:rPr>
            <w:rFonts w:ascii="Plus Jakarta Sans" w:cs="Plus Jakarta Sans" w:eastAsia="Plus Jakarta Sans" w:hAnsi="Plus Jakarta Sans"/>
            <w:color w:val="1155cc"/>
            <w:sz w:val="20"/>
            <w:szCs w:val="20"/>
            <w:u w:val="single"/>
            <w:rtl w:val="0"/>
          </w:rPr>
          <w:t xml:space="preserve">https://www.szkolazklasa.org.pl/obszary/impuls-szkolny-warsztat-zmian/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color w:val="ff3399"/>
          <w:sz w:val="18"/>
          <w:szCs w:val="18"/>
        </w:rPr>
      </w:pPr>
      <w:r w:rsidDel="00000000" w:rsidR="00000000" w:rsidRPr="00000000">
        <w:rPr>
          <w:color w:val="ff3399"/>
          <w:sz w:val="18"/>
          <w:szCs w:val="18"/>
          <w:rtl w:val="0"/>
        </w:rPr>
        <w:t xml:space="preserve">***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color w:val="ff33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b w:val="1"/>
          <w:color w:val="ff3399"/>
          <w:sz w:val="20"/>
          <w:szCs w:val="20"/>
        </w:rPr>
      </w:pPr>
      <w:r w:rsidDel="00000000" w:rsidR="00000000" w:rsidRPr="00000000">
        <w:rPr>
          <w:b w:val="1"/>
          <w:color w:val="ff3399"/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Patrycja Kwaśniewicz, </w:t>
      </w:r>
      <w:r w:rsidDel="00000000" w:rsidR="00000000" w:rsidRPr="00000000">
        <w:rPr>
          <w:sz w:val="20"/>
          <w:szCs w:val="20"/>
          <w:rtl w:val="0"/>
        </w:rPr>
        <w:t xml:space="preserve">Specjalistka ds. komunikacji, Fundacja Szkoła z Klasą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  <w:rtl w:val="0"/>
        </w:rPr>
        <w:t xml:space="preserve">T:</w:t>
      </w:r>
      <w:r w:rsidDel="00000000" w:rsidR="00000000" w:rsidRPr="00000000">
        <w:rPr>
          <w:sz w:val="20"/>
          <w:szCs w:val="20"/>
          <w:rtl w:val="0"/>
        </w:rPr>
        <w:t xml:space="preserve">+48 518 287 625​​</w:t>
      </w:r>
      <w:r w:rsidDel="00000000" w:rsidR="00000000" w:rsidRPr="00000000">
        <w:rPr>
          <w:color w:val="ff3399"/>
          <w:sz w:val="20"/>
          <w:szCs w:val="20"/>
          <w:rtl w:val="0"/>
        </w:rPr>
        <w:t xml:space="preserve">  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patrycja.kwasniewicz@szkolazklasa.org.pl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Gaja Andrukowicz, </w:t>
      </w:r>
      <w:r w:rsidDel="00000000" w:rsidR="00000000" w:rsidRPr="00000000">
        <w:rPr>
          <w:sz w:val="20"/>
          <w:szCs w:val="20"/>
          <w:rtl w:val="0"/>
        </w:rPr>
        <w:t xml:space="preserve">Koordynatorka programu Impuls. Szkolny Warsztat Zmian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  <w:rtl w:val="0"/>
        </w:rPr>
        <w:t xml:space="preserve">T: </w:t>
      </w:r>
      <w:r w:rsidDel="00000000" w:rsidR="00000000" w:rsidRPr="00000000">
        <w:rPr>
          <w:sz w:val="20"/>
          <w:szCs w:val="20"/>
          <w:rtl w:val="0"/>
        </w:rPr>
        <w:t xml:space="preserve">+48 518 287 631</w:t>
      </w:r>
      <w:r w:rsidDel="00000000" w:rsidR="00000000" w:rsidRPr="00000000">
        <w:rPr>
          <w:color w:val="ff3399"/>
          <w:sz w:val="20"/>
          <w:szCs w:val="20"/>
          <w:rtl w:val="0"/>
        </w:rPr>
        <w:t xml:space="preserve">  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gaja.andrukowicz@szkolazklasa.org.pl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b w:val="1"/>
          <w:color w:val="ff33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color w:val="ff3399"/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</w:rPr>
        <w:drawing>
          <wp:inline distB="0" distT="0" distL="0" distR="0">
            <wp:extent cx="5731200" cy="1498600"/>
            <wp:effectExtent b="0" l="0" r="0" t="0"/>
            <wp:docPr descr="Obraz zawierający szkic, biały, clipart, ilustracja&#10;&#10;Opis wygenerowany automatycznie" id="1" name="image2.png"/>
            <a:graphic>
              <a:graphicData uri="http://schemas.openxmlformats.org/drawingml/2006/picture">
                <pic:pic>
                  <pic:nvPicPr>
                    <pic:cNvPr descr="Obraz zawierający szkic, biały, clipart, ilustracja&#10;&#10;Opis wygenerowany automatyczni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color w:val="ff33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color w:val="ff33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center"/>
        <w:rPr>
          <w:color w:val="ff3399"/>
          <w:sz w:val="20"/>
          <w:szCs w:val="20"/>
        </w:rPr>
      </w:pPr>
      <w:r w:rsidDel="00000000" w:rsidR="00000000" w:rsidRPr="00000000">
        <w:rPr>
          <w:color w:val="ff3399"/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4A">
      <w:pPr>
        <w:spacing w:after="16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O Fundacji: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jc w:val="both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Fundacja Szkoła z Klasą to niezależna, edukacyjna organizacja pozarządowa. Powstała w 2015 roku w oparciu o doświadczenia jednej z największych i najbardziej rozpoznawalnych akcji społecznych (Szkoła z Klasą).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Aktywnie wspiera nauczycielki i nauczycieli w wprowadzaniu do szkół innowacji edukacyjnych i nowych metod pracy. Łączy środowiska szkolne, biznesowe i organizacje pozarządowych, a wszystko po to, aby skuteczniej  realizować swoją misję zapewniania młodym pokoleniem odpowiedniej edukacji. W jej dotychczasowych programach wzięło już udział ponad 9500 szkół, 120 tysięcy nauczycieli i ponad milion uczennic i uczniów. Swoje działania skupia wokół 5 kluczowych obszarów m.in.: zdrowia psychicznego i fizycznego; rozwoju kompetencji cyfrowych i medialnych; wrażliwości społecznej i zaangażowania obywatelskiego; krytycznego myślenia; tworzenie angażującego środowiska uczenia się.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widowControl w:val="0"/>
        <w:spacing w:line="276" w:lineRule="auto"/>
        <w:jc w:val="both"/>
        <w:rPr>
          <w:rFonts w:ascii="Plus Jakarta Sans" w:cs="Plus Jakarta Sans" w:eastAsia="Plus Jakarta Sans" w:hAnsi="Plus Jakarta Sa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us Jakart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628650</wp:posOffset>
          </wp:positionH>
          <wp:positionV relativeFrom="page">
            <wp:posOffset>95250</wp:posOffset>
          </wp:positionV>
          <wp:extent cx="3818025" cy="1014413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8025" cy="10144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szkolazklasa.org.pl/obszary/impuls-szkolny-warsztat-zmian/" TargetMode="External"/><Relationship Id="rId7" Type="http://schemas.openxmlformats.org/officeDocument/2006/relationships/hyperlink" Target="mailto:patrycja.kwasniewicz@szkolazklasa.org.pl" TargetMode="External"/><Relationship Id="rId8" Type="http://schemas.openxmlformats.org/officeDocument/2006/relationships/hyperlink" Target="mailto:gaja.andrukowicz@szkolazklasa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usJakartaSans-regular.ttf"/><Relationship Id="rId2" Type="http://schemas.openxmlformats.org/officeDocument/2006/relationships/font" Target="fonts/PlusJakartaSans-bold.ttf"/><Relationship Id="rId3" Type="http://schemas.openxmlformats.org/officeDocument/2006/relationships/font" Target="fonts/PlusJakartaSans-italic.ttf"/><Relationship Id="rId4" Type="http://schemas.openxmlformats.org/officeDocument/2006/relationships/font" Target="fonts/PlusJakarta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